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2597f54" w14:textId="2597f54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6F46E4" w:rsidR="00B9345F" w:rsidP="006F46E4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6F13DF">
        <w:rPr>
          <w:b w:val="false"/>
          <w:i w:val="false"/>
        </w:rPr>
        <w:t>12940/2019-3</w:t>
      </w:r>
    </w:p>
    <w:p w:rsidRPr="00B948CA" w:rsidR="00B9345F" w:rsidRDefault="00B9345F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D95883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404FB">
        <w:t xml:space="preserve"> </w:t>
      </w:r>
      <w:r w:rsidR="006F13DF">
        <w:t>Davorin Klobučar iz Zagreba, Radićevo šetalište 31, OIB: 75320820595</w:t>
      </w:r>
      <w:r>
        <w:t xml:space="preserve">, </w:t>
      </w:r>
      <w:r w:rsidRPr="009B1113">
        <w:t xml:space="preserve">dana </w:t>
      </w:r>
      <w:r w:rsidR="006F13DF">
        <w:t>21. siječnja</w:t>
      </w:r>
      <w:r w:rsidR="00D0033C">
        <w:t xml:space="preserve"> 2019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8C0D81" w:rsidP="008C0D81" w:rsidRDefault="00D95883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Pr="00B948CA" w:rsidR="002F631D" w:rsidP="00B83963" w:rsidRDefault="002F631D">
      <w:pPr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6F13DF">
        <w:rPr>
          <w:lang w:val="hr-HR"/>
        </w:rPr>
        <w:t>Davorina Klobučara</w:t>
      </w:r>
      <w:r w:rsidR="00D95883">
        <w:rPr>
          <w:lang w:val="hr-HR"/>
        </w:rPr>
        <w:t xml:space="preserve"> za otvaranje stečaja potrošača, kao nedopušten.</w:t>
      </w:r>
    </w:p>
    <w:p w:rsidRPr="00B948CA" w:rsidR="00B948CA" w:rsidP="00B948CA" w:rsidRDefault="00B948CA">
      <w:pPr>
        <w:jc w:val="both"/>
        <w:rPr>
          <w:lang w:val="hr-HR"/>
        </w:rPr>
      </w:pPr>
    </w:p>
    <w:p w:rsidR="00B948CA" w:rsidRDefault="008C0D8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8C0D81" w:rsidRDefault="008C0D81">
      <w:pPr>
        <w:jc w:val="center"/>
        <w:rPr>
          <w:lang w:val="hr-HR"/>
        </w:rPr>
      </w:pPr>
    </w:p>
    <w:p w:rsidR="00987B10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6F13DF">
        <w:rPr>
          <w:lang w:val="hr-HR"/>
        </w:rPr>
        <w:t>16. prosinca 2019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6F13DF">
        <w:rPr>
          <w:lang w:val="hr-HR"/>
        </w:rPr>
        <w:t xml:space="preserve">Davorina Klobučara </w:t>
      </w:r>
      <w:r w:rsidR="00D95883">
        <w:rPr>
          <w:lang w:val="hr-HR"/>
        </w:rPr>
        <w:t>za otvaranjem postupka stečaja potrošača</w:t>
      </w:r>
    </w:p>
    <w:p w:rsidR="00987B10" w:rsidP="008C0D81" w:rsidRDefault="00987B10">
      <w:pPr>
        <w:jc w:val="both"/>
        <w:rPr>
          <w:lang w:val="hr-HR"/>
        </w:rPr>
      </w:pPr>
    </w:p>
    <w:p w:rsidR="00987B10" w:rsidP="008C0D81" w:rsidRDefault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6F13DF">
        <w:rPr>
          <w:lang w:val="hr-HR"/>
        </w:rPr>
        <w:t>18</w:t>
      </w:r>
      <w:r w:rsidR="00D0033C">
        <w:rPr>
          <w:lang w:val="hr-HR"/>
        </w:rPr>
        <w:t>. prosinca</w:t>
      </w:r>
      <w:r w:rsidR="005841BB">
        <w:rPr>
          <w:lang w:val="hr-HR"/>
        </w:rPr>
        <w:t xml:space="preserve"> 201</w:t>
      </w:r>
      <w:r w:rsidR="006F13DF">
        <w:rPr>
          <w:lang w:val="hr-HR"/>
        </w:rPr>
        <w:t>9</w:t>
      </w:r>
      <w:r>
        <w:rPr>
          <w:lang w:val="hr-HR"/>
        </w:rPr>
        <w:t xml:space="preserve">. potrošač je pozvan uplatiti predujam troškova postupka u iznosu od </w:t>
      </w:r>
      <w:r w:rsidR="0080332B">
        <w:rPr>
          <w:lang w:val="hr-HR"/>
        </w:rPr>
        <w:t>1</w:t>
      </w:r>
      <w:r>
        <w:rPr>
          <w:lang w:val="hr-HR"/>
        </w:rPr>
        <w:t>.000,00 kuna u roku od 8 dana.</w:t>
      </w:r>
    </w:p>
    <w:p w:rsidR="00987B10" w:rsidP="008C0D81" w:rsidRDefault="00987B10">
      <w:pPr>
        <w:jc w:val="both"/>
        <w:rPr>
          <w:lang w:val="hr-HR"/>
        </w:rPr>
      </w:pPr>
    </w:p>
    <w:p w:rsidR="0056043F" w:rsidP="008C0D81" w:rsidRDefault="00987B10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6F13DF">
        <w:rPr>
          <w:lang w:val="hr-HR"/>
        </w:rPr>
        <w:t>26</w:t>
      </w:r>
      <w:r w:rsidR="00D0033C">
        <w:rPr>
          <w:lang w:val="hr-HR"/>
        </w:rPr>
        <w:t>. prosinca</w:t>
      </w:r>
      <w:r w:rsidR="006F13DF">
        <w:rPr>
          <w:lang w:val="hr-HR"/>
        </w:rPr>
        <w:t xml:space="preserve"> 2019</w:t>
      </w:r>
      <w:r w:rsidR="003E71FB">
        <w:rPr>
          <w:lang w:val="hr-HR"/>
        </w:rPr>
        <w:t>.</w:t>
      </w:r>
    </w:p>
    <w:p w:rsidR="002F1139" w:rsidP="008C0D81" w:rsidRDefault="002F1139">
      <w:pPr>
        <w:jc w:val="both"/>
        <w:rPr>
          <w:lang w:val="hr-HR"/>
        </w:rPr>
      </w:pPr>
    </w:p>
    <w:p w:rsidR="00D95883" w:rsidP="002F1139" w:rsidRDefault="002F1139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="002F1139" w:rsidP="002F1139" w:rsidRDefault="002F1139">
      <w:pPr>
        <w:jc w:val="both"/>
        <w:rPr>
          <w:lang w:val="hr-HR"/>
        </w:rPr>
      </w:pPr>
    </w:p>
    <w:p w:rsidR="0056043F" w:rsidP="002F1139" w:rsidRDefault="002F1139">
      <w:pPr>
        <w:tabs>
          <w:tab w:val="left" w:pos="709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uri="urn:schemas-microsoft-com:office:smarttags" w:element="metricconverter">
        <w:smartTagPr>
          <w:attr w:name="ProductID" w:val="111. st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Pr="00B948CA" w:rsidR="008C0D81" w:rsidRDefault="008C0D81">
      <w:pPr>
        <w:jc w:val="center"/>
        <w:rPr>
          <w:lang w:val="hr-HR"/>
        </w:rPr>
      </w:pPr>
    </w:p>
    <w:p w:rsidRPr="00B948CA" w:rsidR="00B9345F" w:rsidP="0056043F" w:rsidRDefault="00691035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6F13DF">
        <w:rPr>
          <w:lang w:val="hr-HR"/>
        </w:rPr>
        <w:t>21. siječnja 2020</w:t>
      </w:r>
      <w:r w:rsidR="005841BB">
        <w:rPr>
          <w:lang w:val="hr-HR"/>
        </w:rPr>
        <w:t>.</w:t>
      </w:r>
    </w:p>
    <w:p w:rsidRPr="00B948CA" w:rsidR="00B9345F" w:rsidRDefault="008456A1">
      <w:pPr>
        <w:ind w:left="5760" w:firstLine="72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Pr="00B948CA" w:rsidR="009B1113">
        <w:rPr>
          <w:lang w:val="hr-HR"/>
        </w:rPr>
        <w:t>a</w:t>
      </w:r>
      <w:r w:rsidR="00BB5EF2">
        <w:rPr>
          <w:lang w:val="hr-HR"/>
        </w:rPr>
        <w:t>c</w:t>
      </w:r>
      <w:r w:rsidRPr="00B948CA" w:rsidR="00B9345F">
        <w:rPr>
          <w:lang w:val="hr-HR"/>
        </w:rPr>
        <w:t>:</w:t>
      </w:r>
    </w:p>
    <w:p w:rsidRPr="006F46E4" w:rsidR="0056043F" w:rsidP="006F46E4" w:rsidRDefault="00BB5EF2">
      <w:pPr>
        <w:ind w:left="5760" w:right="-51" w:firstLine="720"/>
        <w:rPr>
          <w:lang w:val="hr-HR"/>
        </w:rPr>
      </w:pPr>
      <w:r>
        <w:rPr>
          <w:lang w:val="hr-HR"/>
        </w:rPr>
        <w:t>Vladimir Dimanovski</w:t>
      </w:r>
      <w:r w:rsidR="00C84498">
        <w:rPr>
          <w:lang w:val="hr-HR"/>
        </w:rPr>
        <w:t>,v.r.</w:t>
      </w:r>
    </w:p>
    <w:p w:rsidRPr="00B948CA" w:rsidR="002E485F" w:rsidP="0056043F" w:rsidRDefault="002E485F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Pr="0056043F" w:rsidR="0056043F" w:rsidP="0056043F" w:rsidRDefault="0056043F">
      <w:pPr>
        <w:tabs>
          <w:tab w:val="left" w:pos="6498"/>
          <w:tab w:val="right" w:pos="9639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Pr="00B948CA" w:rsidR="00B9345F" w:rsidP="006F46E4" w:rsidRDefault="0056043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4803D5" w:rsidP="004803D5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="00F404FB" w:rsidP="00C84498" w:rsidRDefault="00C84498">
      <w:pPr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Pr="00C8322A" w:rsidR="00C84498" w:rsidP="00C84498" w:rsidRDefault="00C8449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Ivana Golub</w:t>
      </w:r>
    </w:p>
    <w:p w:rsidRPr="00B948CA" w:rsidR="00793F3D" w:rsidP="00CB06A7" w:rsidRDefault="00C8322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4803D5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RPr="00B948CA" w:rsidR="00793F3D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058F" w:rsidRDefault="0075058F">
      <w:r>
        <w:separator/>
      </w:r>
    </w:p>
  </w:endnote>
  <w:endnote w:type="continuationSeparator" w:id="0">
    <w:p w:rsidR="0075058F" w:rsidRDefault="007505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058F" w:rsidRDefault="0075058F">
      <w:r>
        <w:separator/>
      </w:r>
    </w:p>
  </w:footnote>
  <w:footnote w:type="continuationSeparator" w:id="0">
    <w:p w:rsidR="0075058F" w:rsidRDefault="007505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73FE4"/>
    <w:rsid w:val="00387E33"/>
    <w:rsid w:val="003B74B7"/>
    <w:rsid w:val="003B7D3D"/>
    <w:rsid w:val="003C7B18"/>
    <w:rsid w:val="003E71FB"/>
    <w:rsid w:val="003F73F7"/>
    <w:rsid w:val="00400A8D"/>
    <w:rsid w:val="0041505D"/>
    <w:rsid w:val="004177EC"/>
    <w:rsid w:val="00426965"/>
    <w:rsid w:val="004553CE"/>
    <w:rsid w:val="00476827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14A44"/>
    <w:rsid w:val="00662A33"/>
    <w:rsid w:val="00691035"/>
    <w:rsid w:val="00696B18"/>
    <w:rsid w:val="006A1805"/>
    <w:rsid w:val="006F13DF"/>
    <w:rsid w:val="006F169F"/>
    <w:rsid w:val="006F46E4"/>
    <w:rsid w:val="0074061C"/>
    <w:rsid w:val="0075058F"/>
    <w:rsid w:val="00764A08"/>
    <w:rsid w:val="00793F3D"/>
    <w:rsid w:val="007B3B9C"/>
    <w:rsid w:val="007E1DFC"/>
    <w:rsid w:val="0080332B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013D2"/>
    <w:rsid w:val="00B35395"/>
    <w:rsid w:val="00B37C3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8322A"/>
    <w:rsid w:val="00C84498"/>
    <w:rsid w:val="00CB06A7"/>
    <w:rsid w:val="00CD732D"/>
    <w:rsid w:val="00CF3D91"/>
    <w:rsid w:val="00D0033C"/>
    <w:rsid w:val="00D95883"/>
    <w:rsid w:val="00DB3552"/>
    <w:rsid w:val="00DF1A6F"/>
    <w:rsid w:val="00E10AED"/>
    <w:rsid w:val="00E47DC4"/>
    <w:rsid w:val="00F33ED3"/>
    <w:rsid w:val="00F404FB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373F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3F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3FE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3FE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3FE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73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siječnja 2020.</izvorni_sadrzaj>
    <derivirana_varijabla naziv="DomainObject.DatumDonosenjaOdluke_1">21.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12940</izvorni_sadrzaj>
    <derivirana_varijabla naziv="DomainObject.Predmet.Broj_1">12940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2019.</izvorni_sadrzaj>
    <derivirana_varijabla naziv="DomainObject.Predmet.DatumOsnivanja_1">17.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Sp-12940/2019</izvorni_sadrzaj>
    <derivirana_varijabla naziv="DomainObject.Predmet.OznakaBroj_1">Sp-12940/2019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Klobučar</izvorni_sadrzaj>
    <derivirana_varijabla naziv="DomainObject.Predmet.StrankaFormated_1">  Davorin Klobučar</derivirana_varijabla>
  </DomainObject.Predmet.StrankaFormated>
  <DomainObject.Predmet.StrankaFormatedOIB>
    <izvorni_sadrzaj>  Davorin Klobučar, OIB 75320820595</izvorni_sadrzaj>
    <derivirana_varijabla naziv="DomainObject.Predmet.StrankaFormatedOIB_1">  Davorin Klobučar, OIB 75320820595</derivirana_varijabla>
  </DomainObject.Predmet.StrankaFormatedOIB>
  <DomainObject.Predmet.StrankaFormatedWithAdress>
    <izvorni_sadrzaj> Davorin Klobučar, Radićevo Šetalište 31, 10000 Zagreb</izvorni_sadrzaj>
    <derivirana_varijabla naziv="DomainObject.Predmet.StrankaFormatedWithAdress_1"> Davorin Klobučar, Radićevo Šetalište 31, 10000 Zagreb</derivirana_varijabla>
  </DomainObject.Predmet.StrankaFormatedWithAdress>
  <DomainObject.Predmet.StrankaFormatedWithAdressOIB>
    <izvorni_sadrzaj> Davorin Klobučar, OIB 75320820595, Radićevo Šetalište 31, 10000 Zagreb</izvorni_sadrzaj>
    <derivirana_varijabla naziv="DomainObject.Predmet.StrankaFormatedWithAdressOIB_1"> Davorin Klobučar, OIB 75320820595, Radićevo Šetalište 31, 10000 Zagreb</derivirana_varijabla>
  </DomainObject.Predmet.StrankaFormatedWithAdressOIB>
  <DomainObject.Predmet.StrankaWithAdress>
    <izvorni_sadrzaj>Davorin Klobučar Radićevo Šetalište 31,10000 Zagreb</izvorni_sadrzaj>
    <derivirana_varijabla naziv="DomainObject.Predmet.StrankaWithAdress_1">Davorin Klobučar Radićevo Šetalište 31,10000 Zagreb</derivirana_varijabla>
  </DomainObject.Predmet.StrankaWithAdress>
  <DomainObject.Predmet.StrankaWithAdressOIB>
    <izvorni_sadrzaj>Davorin Klobučar, OIB 75320820595, Radićevo Šetalište 31,10000 Zagreb</izvorni_sadrzaj>
    <derivirana_varijabla naziv="DomainObject.Predmet.StrankaWithAdressOIB_1">Davorin Klobučar, OIB 75320820595, Radićevo Šetalište 31,10000 Zagreb</derivirana_varijabla>
  </DomainObject.Predmet.StrankaWithAdressOIB>
  <DomainObject.Predmet.StrankaNazivFormated>
    <izvorni_sadrzaj>Davorin Klobučar</izvorni_sadrzaj>
    <derivirana_varijabla naziv="DomainObject.Predmet.StrankaNazivFormated_1">Davorin Klobučar</derivirana_varijabla>
  </DomainObject.Predmet.StrankaNazivFormated>
  <DomainObject.Predmet.StrankaNazivFormatedOIB>
    <izvorni_sadrzaj>Davorin Klobučar, OIB 75320820595</izvorni_sadrzaj>
    <derivirana_varijabla naziv="DomainObject.Predmet.StrankaNazivFormatedOIB_1">Davorin Klobučar, OIB 75320820595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Davorin Klobučar</item>
    </izvorni_sadrzaj>
    <derivirana_varijabla naziv="DomainObject.Predmet.StrankaListFormated_1">
      <item>Davorin Klobučar</item>
    </derivirana_varijabla>
  </DomainObject.Predmet.StrankaListFormated>
  <DomainObject.Predmet.StrankaListFormatedOIB>
    <izvorni_sadrzaj>
      <item>Davorin Klobučar, OIB 75320820595</item>
    </izvorni_sadrzaj>
    <derivirana_varijabla naziv="DomainObject.Predmet.StrankaListFormatedOIB_1">
      <item>Davorin Klobučar, OIB 75320820595</item>
    </derivirana_varijabla>
  </DomainObject.Predmet.StrankaListFormatedOIB>
  <DomainObject.Predmet.StrankaListFormatedWithAdress>
    <izvorni_sadrzaj>
      <item>Davorin Klobučar, Radićevo Šetalište 31, 10000 Zagreb</item>
    </izvorni_sadrzaj>
    <derivirana_varijabla naziv="DomainObject.Predmet.StrankaListFormatedWithAdress_1">
      <item>Davorin Klobučar, Radićevo Šetalište 31, 10000 Zagreb</item>
    </derivirana_varijabla>
  </DomainObject.Predmet.StrankaListFormatedWithAdress>
  <DomainObject.Predmet.StrankaListFormatedWithAdressOIB>
    <izvorni_sadrzaj>
      <item>Davorin Klobučar, OIB 75320820595, Radićevo Šetalište 31, 10000 Zagreb</item>
    </izvorni_sadrzaj>
    <derivirana_varijabla naziv="DomainObject.Predmet.StrankaListFormatedWithAdressOIB_1">
      <item>Davorin Klobučar, OIB 75320820595, Radićevo Šetalište 31, 10000 Zagreb</item>
    </derivirana_varijabla>
  </DomainObject.Predmet.StrankaListFormatedWithAdressOIB>
  <DomainObject.Predmet.StrankaListNazivFormated>
    <izvorni_sadrzaj>
      <item>Davorin Klobučar</item>
    </izvorni_sadrzaj>
    <derivirana_varijabla naziv="DomainObject.Predmet.StrankaListNazivFormated_1">
      <item>Davorin Klobučar</item>
    </derivirana_varijabla>
  </DomainObject.Predmet.StrankaListNazivFormated>
  <DomainObject.Predmet.StrankaListNazivFormatedOIB>
    <izvorni_sadrzaj>
      <item>Davorin Klobučar, OIB 75320820595</item>
    </izvorni_sadrzaj>
    <derivirana_varijabla naziv="DomainObject.Predmet.StrankaListNazivFormatedOIB_1">
      <item>Davorin Klobučar, OIB 75320820595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Klobučar</izvorni_sadrzaj>
    <derivirana_varijabla naziv="DomainObject.Predmet.StrankaIDrugi_1">Davorin Klobučar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Davorin Klobučar, OIB 75320820595, Radićevo Šetalište 31, 10000 Zagreb</izvorni_sadrzaj>
    <derivirana_varijabla naziv="DomainObject.Predmet.StrankaIDrugiAdressOIB_1">Davorin Klobučar, OIB 75320820595, Radićevo Šetalište 31,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Klobučar</item>
    </izvorni_sadrzaj>
    <derivirana_varijabla naziv="DomainObject.Predmet.SudioniciListNaziv_1">
      <item>Davorin Klobučar</item>
    </derivirana_varijabla>
  </DomainObject.Predmet.SudioniciListNaziv>
  <DomainObject.Predmet.SudioniciListAdressOIB>
    <izvorni_sadrzaj>
      <item>Davorin Klobučar, OIB 75320820595, Radićevo Šetalište 31,10000 Zagreb</item>
    </izvorni_sadrzaj>
    <derivirana_varijabla naziv="DomainObject.Predmet.SudioniciListAdressOIB_1">
      <item>Davorin Klobučar, OIB 75320820595, Radićevo Šetalište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75320820595</item>
    </izvorni_sadrzaj>
    <derivirana_varijabla naziv="DomainObject.Predmet.SudioniciListNazivOIB_1">
      <item>, OIB 75320820595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2019.</izvorni_sadrzaj>
    <derivirana_varijabla naziv="DomainObject.Predmet.DatumPocetkaProcesa_1">16.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9E5A1-14FF-45E6-ACAD-02D0C0CB30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312</properties:Words>
  <properties:Characters>1633</properties:Characters>
  <properties:Lines>51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2020-01-21T08:55:00Z</dcterms:created>
  <dc:creator>Ana Lovrinov</dc:creator>
  <cp:lastModifiedBy>Ivana Golub</cp:lastModifiedBy>
  <cp:lastPrinted>2019-01-08T09:25:00Z</cp:lastPrinted>
  <dcterms:modified xmlns:xsi="http://www.w3.org/2001/XMLSchema-instance" xsi:type="dcterms:W3CDTF">2020-01-21T08:58:00Z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(rj.odbacuje_se_prijedlog_kao_nedopušten_12940-19__NIJE_UPLATIO_PREDUJAM.odbacuje_se_prijedlog_kao_nedopušten_12940-19__nije_uplatio_predujam)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